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45" w:lineRule="exact" w:before="0"/>
        <w:ind w:left="3147" w:right="593" w:firstLine="0"/>
        <w:jc w:val="center"/>
        <w:rPr>
          <w:rFonts w:ascii="Noto Sans Tibetan" w:hAnsi="Noto Sans Tibetan" w:cs="Noto Sans Tibetan" w:eastAsia="Noto Sans Tibetan"/>
          <w:b/>
          <w:bCs/>
          <w:sz w:val="38"/>
          <w:szCs w:val="3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476250</wp:posOffset>
            </wp:positionH>
            <wp:positionV relativeFrom="paragraph">
              <wp:posOffset>62992</wp:posOffset>
            </wp:positionV>
            <wp:extent cx="1390650" cy="1295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 Tibetan" w:hAnsi="Noto Sans Tibetan" w:cs="Noto Sans Tibetan" w:eastAsia="Noto Sans Tibetan"/>
          <w:b/>
          <w:bCs/>
          <w:w w:val="65"/>
          <w:sz w:val="38"/>
          <w:szCs w:val="38"/>
        </w:rPr>
        <w:t>དཔལ་ལྡན་འབྲུག་གཞུང་། བསྟན་རྒྱས་ལྷན་ཁག།</w:t>
      </w:r>
    </w:p>
    <w:p>
      <w:pPr>
        <w:pStyle w:val="Title"/>
      </w:pPr>
      <w:r>
        <w:rPr>
          <w:w w:val="70"/>
        </w:rPr>
        <w:t>བ་རག་རྒྱུ་དངས་ལས་ཁུངས།</w:t>
      </w:r>
    </w:p>
    <w:p>
      <w:pPr>
        <w:spacing w:line="191" w:lineRule="exact" w:before="0"/>
        <w:ind w:left="2833" w:right="0" w:firstLine="0"/>
        <w:jc w:val="left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DEPARTMENT OF INTELLECTUAL PROPERTY</w:t>
      </w:r>
    </w:p>
    <w:p>
      <w:pPr>
        <w:spacing w:line="276" w:lineRule="auto" w:before="49"/>
        <w:ind w:left="3270" w:right="453" w:firstLine="532"/>
        <w:jc w:val="left"/>
        <w:rPr>
          <w:rFonts w:ascii="Carlito"/>
          <w:b/>
          <w:sz w:val="22"/>
        </w:rPr>
      </w:pPr>
      <w:r>
        <w:rPr>
          <w:rFonts w:ascii="Carlito"/>
          <w:b/>
          <w:sz w:val="22"/>
        </w:rPr>
        <w:t>MINISTRY OF ECONOMIC AFFAIRS ROYAL GOVERNMENT OF BHUTAN, THIMPHU</w:t>
      </w:r>
    </w:p>
    <w:p>
      <w:pPr>
        <w:pStyle w:val="BodyText"/>
        <w:spacing w:before="6"/>
        <w:rPr>
          <w:rFonts w:ascii="Carlito"/>
          <w:b/>
          <w:sz w:val="8"/>
        </w:rPr>
      </w:pPr>
      <w:r>
        <w:rPr/>
        <w:br w:type="column"/>
      </w:r>
      <w:r>
        <w:rPr>
          <w:rFonts w:ascii="Carlito"/>
          <w:b/>
          <w:sz w:val="8"/>
        </w:rPr>
      </w:r>
    </w:p>
    <w:p>
      <w:pPr>
        <w:pStyle w:val="BodyText"/>
        <w:ind w:left="362"/>
        <w:rPr>
          <w:rFonts w:ascii="Carlito"/>
          <w:sz w:val="20"/>
        </w:rPr>
      </w:pPr>
      <w:r>
        <w:rPr>
          <w:rFonts w:ascii="Carlito"/>
          <w:sz w:val="20"/>
        </w:rPr>
        <w:drawing>
          <wp:inline distT="0" distB="0" distL="0" distR="0">
            <wp:extent cx="1217637" cy="121615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37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/>
          <w:sz w:val="20"/>
        </w:rPr>
      </w:r>
    </w:p>
    <w:p>
      <w:pPr>
        <w:pStyle w:val="BodyText"/>
        <w:rPr>
          <w:rFonts w:ascii="Carlito"/>
          <w:b/>
          <w:sz w:val="26"/>
        </w:rPr>
      </w:pPr>
    </w:p>
    <w:p>
      <w:pPr>
        <w:pStyle w:val="BodyText"/>
        <w:rPr>
          <w:rFonts w:ascii="Carlito"/>
          <w:b/>
          <w:sz w:val="35"/>
        </w:rPr>
      </w:pPr>
    </w:p>
    <w:p>
      <w:pPr>
        <w:pStyle w:val="Heading1"/>
        <w:spacing w:before="1"/>
        <w:ind w:left="110"/>
      </w:pPr>
      <w:r>
        <w:rPr/>
        <w:t>(FEE: Nu. 1000)</w:t>
      </w:r>
    </w:p>
    <w:p>
      <w:pPr>
        <w:spacing w:after="0"/>
        <w:sectPr>
          <w:type w:val="continuous"/>
          <w:pgSz w:w="11910" w:h="16850"/>
          <w:pgMar w:top="200" w:bottom="280" w:left="640" w:right="600"/>
          <w:cols w:num="2" w:equalWidth="0">
            <w:col w:w="7902" w:space="381"/>
            <w:col w:w="2387"/>
          </w:cols>
        </w:sectPr>
      </w:pPr>
    </w:p>
    <w:p>
      <w:pPr>
        <w:pStyle w:val="BodyText"/>
        <w:spacing w:before="4"/>
        <w:rPr>
          <w:b/>
          <w:sz w:val="16"/>
        </w:rPr>
      </w:pPr>
    </w:p>
    <w:p>
      <w:pPr>
        <w:spacing w:line="484" w:lineRule="auto" w:before="90"/>
        <w:ind w:left="2994" w:right="2848" w:firstLine="1723"/>
        <w:jc w:val="left"/>
        <w:rPr>
          <w:b/>
          <w:sz w:val="24"/>
        </w:rPr>
      </w:pPr>
      <w:r>
        <w:rPr>
          <w:b/>
          <w:sz w:val="24"/>
        </w:rPr>
        <w:t>FORM ID 14 REGISTRATION OF INDUSTRIAL DESIGN</w:t>
      </w:r>
    </w:p>
    <w:p>
      <w:pPr>
        <w:spacing w:line="482" w:lineRule="auto" w:before="0"/>
        <w:ind w:left="4537" w:right="2593" w:hanging="1801"/>
        <w:jc w:val="left"/>
        <w:rPr>
          <w:b/>
          <w:sz w:val="24"/>
        </w:rPr>
      </w:pPr>
      <w:r>
        <w:rPr>
          <w:b/>
          <w:sz w:val="24"/>
        </w:rPr>
        <w:t>INDUSTRIAL PROPERTY REGULATIONS, 2001 SECTION 33 (6)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ind w:left="711"/>
      </w:pPr>
      <w:r>
        <w:rPr/>
        <w:t>I/We……………………………………………………….</w:t>
      </w:r>
      <w:r>
        <w:rPr>
          <w:spacing w:val="33"/>
        </w:rPr>
        <w:t> </w:t>
      </w:r>
      <w:r>
        <w:rPr/>
        <w:t>have</w:t>
      </w:r>
      <w:r>
        <w:rPr>
          <w:spacing w:val="30"/>
        </w:rPr>
        <w:t> </w:t>
      </w:r>
      <w:r>
        <w:rPr/>
        <w:t>deposited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prescribed</w:t>
      </w:r>
      <w:r>
        <w:rPr>
          <w:spacing w:val="32"/>
        </w:rPr>
        <w:t> </w:t>
      </w:r>
      <w:r>
        <w:rPr/>
        <w:t>fee</w:t>
      </w:r>
      <w:r>
        <w:rPr>
          <w:spacing w:val="30"/>
        </w:rPr>
        <w:t> </w:t>
      </w:r>
      <w:r>
        <w:rPr/>
        <w:t>for</w:t>
      </w:r>
    </w:p>
    <w:p>
      <w:pPr>
        <w:spacing w:before="41"/>
        <w:ind w:left="711" w:right="0" w:firstLine="0"/>
        <w:jc w:val="left"/>
        <w:rPr>
          <w:sz w:val="24"/>
        </w:rPr>
      </w:pPr>
      <w:r>
        <w:rPr>
          <w:b/>
          <w:sz w:val="24"/>
        </w:rPr>
        <w:t>REGISTRATIONA &amp; PUBLICATION  </w:t>
      </w:r>
      <w:r>
        <w:rPr>
          <w:sz w:val="24"/>
        </w:rPr>
        <w:t>of  Industrial Design(s)No……………………in</w:t>
      </w:r>
      <w:r>
        <w:rPr>
          <w:spacing w:val="28"/>
          <w:sz w:val="24"/>
        </w:rPr>
        <w:t> </w:t>
      </w:r>
      <w:r>
        <w:rPr>
          <w:sz w:val="24"/>
        </w:rPr>
        <w:t>class</w:t>
      </w:r>
    </w:p>
    <w:p>
      <w:pPr>
        <w:pStyle w:val="BodyText"/>
        <w:tabs>
          <w:tab w:pos="7199" w:val="left" w:leader="dot"/>
        </w:tabs>
        <w:spacing w:before="41"/>
        <w:ind w:left="711"/>
      </w:pPr>
      <w:r>
        <w:rPr/>
        <w:t>…………. published in the Official</w:t>
      </w:r>
      <w:r>
        <w:rPr>
          <w:spacing w:val="50"/>
        </w:rPr>
        <w:t> </w:t>
      </w:r>
      <w:r>
        <w:rPr/>
        <w:t>Bulletin</w:t>
      </w:r>
      <w:r>
        <w:rPr>
          <w:spacing w:val="13"/>
        </w:rPr>
        <w:t> </w:t>
      </w:r>
      <w:r>
        <w:rPr/>
        <w:t>dated</w:t>
        <w:tab/>
        <w:t>of Industrial Design</w:t>
      </w:r>
      <w:r>
        <w:rPr>
          <w:spacing w:val="29"/>
        </w:rPr>
        <w:t> </w:t>
      </w:r>
      <w:r>
        <w:rPr/>
        <w:t>Registry,</w:t>
      </w:r>
    </w:p>
    <w:p>
      <w:pPr>
        <w:pStyle w:val="BodyText"/>
        <w:spacing w:before="40"/>
        <w:ind w:left="711"/>
      </w:pPr>
      <w:r>
        <w:rPr/>
        <w:t>Department of Intellectual Property.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ind w:right="1394"/>
        <w:jc w:val="right"/>
      </w:pPr>
      <w:r>
        <w:rPr/>
        <w:t>Applicant/Agent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711"/>
      </w:pPr>
      <w:r>
        <w:rPr/>
        <w:t>Dated this...................day of ...........................year.......................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To</w:t>
      </w:r>
    </w:p>
    <w:p>
      <w:pPr>
        <w:spacing w:before="0"/>
        <w:ind w:left="711" w:right="6179" w:firstLine="0"/>
        <w:jc w:val="left"/>
        <w:rPr>
          <w:b/>
          <w:sz w:val="24"/>
        </w:rPr>
      </w:pPr>
      <w:r>
        <w:rPr>
          <w:b/>
          <w:sz w:val="24"/>
        </w:rPr>
        <w:t>The Registrar of Industrial Property Department of Intellectual Property Ministry of Economic Affairs Thimphu, Bhutan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711" w:right="1055" w:firstLine="0"/>
        <w:jc w:val="left"/>
        <w:rPr>
          <w:sz w:val="22"/>
        </w:rPr>
      </w:pPr>
      <w:r>
        <w:rPr>
          <w:b/>
          <w:sz w:val="22"/>
        </w:rPr>
        <w:t>NOTE</w:t>
      </w:r>
      <w:r>
        <w:rPr>
          <w:sz w:val="22"/>
        </w:rPr>
        <w:t>: The request shall be filed only after the expiry of the period of opposition and only when the registration fee is called for by the Registrar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66.143997pt;margin-top:16.394398pt;width:471.6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1" w:lineRule="exact" w:before="0"/>
        <w:ind w:left="1410" w:right="1281" w:firstLine="0"/>
        <w:jc w:val="center"/>
        <w:rPr>
          <w:rFonts w:ascii="Carlito"/>
          <w:sz w:val="22"/>
        </w:rPr>
      </w:pPr>
      <w:r>
        <w:rPr>
          <w:rFonts w:ascii="Carlito"/>
          <w:sz w:val="22"/>
        </w:rPr>
        <w:t>Telephone: +975 2 326512, 325609, Fax: +975-2-321145, Website: </w:t>
      </w:r>
      <w:hyperlink r:id="rId7">
        <w:r>
          <w:rPr>
            <w:rFonts w:ascii="Carlito"/>
            <w:sz w:val="22"/>
          </w:rPr>
          <w:t>www.ipbhutan.gov.bt</w:t>
        </w:r>
      </w:hyperlink>
    </w:p>
    <w:sectPr>
      <w:type w:val="continuous"/>
      <w:pgSz w:w="11910" w:h="16850"/>
      <w:pgMar w:top="20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Noto Sans Tibetan">
    <w:altName w:val="Noto Sans Tibetan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11" w:lineRule="exact"/>
      <w:ind w:left="3147" w:right="593"/>
      <w:jc w:val="center"/>
    </w:pPr>
    <w:rPr>
      <w:rFonts w:ascii="Noto Sans Tibetan" w:hAnsi="Noto Sans Tibetan" w:eastAsia="Noto Sans Tibetan" w:cs="Noto Sans Tibet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ipbhutan.gov.b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TJR</dc:creator>
  <dcterms:created xsi:type="dcterms:W3CDTF">2022-03-09T13:43:27Z</dcterms:created>
  <dcterms:modified xsi:type="dcterms:W3CDTF">2022-03-09T13:43:27Z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2022-03-09T00:00:00Z</vt:filetime>
  </property>
</Properties>
</file>